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B9B8"/>
  <w:body>
    <w:p w:rsidR="00CE74BA" w:rsidRDefault="00A7588C">
      <w:pPr>
        <w:shd w:val="clear" w:color="auto" w:fill="FBE4D5"/>
        <w:jc w:val="center"/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Diala A. Hamaidi, Ph.D.</w:t>
      </w:r>
    </w:p>
    <w:p w:rsidR="00CE74BA" w:rsidRDefault="00A7588C">
      <w:pPr>
        <w:jc w:val="center"/>
      </w:pPr>
      <w:r>
        <w:t>Associate Professor</w:t>
      </w:r>
    </w:p>
    <w:p w:rsidR="00CE74BA" w:rsidRDefault="00A7588C">
      <w:pPr>
        <w:jc w:val="center"/>
      </w:pPr>
      <w:r>
        <w:t>Early Childhood Education</w:t>
      </w:r>
    </w:p>
    <w:p w:rsidR="00CE74BA" w:rsidRDefault="00A7588C">
      <w:pPr>
        <w:jc w:val="center"/>
      </w:pPr>
      <w:r>
        <w:t>College of Educational Sciences</w:t>
      </w:r>
    </w:p>
    <w:p w:rsidR="00CE74BA" w:rsidRDefault="00A7588C">
      <w:pPr>
        <w:jc w:val="center"/>
      </w:pPr>
      <w:r>
        <w:t>The University of Jordan</w:t>
      </w:r>
    </w:p>
    <w:p w:rsidR="00CE74BA" w:rsidRDefault="00A7588C">
      <w:pPr>
        <w:jc w:val="center"/>
      </w:pPr>
      <w:r>
        <w:t xml:space="preserve">E-mail: </w:t>
      </w:r>
      <w:hyperlink r:id="rId5">
        <w:r>
          <w:rPr>
            <w:color w:val="0000FF"/>
            <w:u w:val="single"/>
          </w:rPr>
          <w:t>dhamaidi@ju.edu.jo</w:t>
        </w:r>
      </w:hyperlink>
    </w:p>
    <w:p w:rsidR="00CE74BA" w:rsidRDefault="00A7588C">
      <w:pPr>
        <w:jc w:val="center"/>
      </w:pPr>
      <w:r>
        <w:t xml:space="preserve">              </w:t>
      </w:r>
      <w:hyperlink r:id="rId6">
        <w:r>
          <w:rPr>
            <w:color w:val="0000FF"/>
            <w:u w:val="single"/>
          </w:rPr>
          <w:t>dhamaidi@gmail.com</w:t>
        </w:r>
      </w:hyperlink>
    </w:p>
    <w:p w:rsidR="00CE74BA" w:rsidRDefault="00A7588C">
      <w:pPr>
        <w:jc w:val="center"/>
      </w:pPr>
      <w:r>
        <w:t xml:space="preserve">           </w:t>
      </w:r>
    </w:p>
    <w:p w:rsidR="00CE74BA" w:rsidRDefault="00A75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CE74BA" w:rsidRDefault="00CE74BA">
      <w:pPr>
        <w:jc w:val="center"/>
        <w:rPr>
          <w:b/>
          <w:sz w:val="28"/>
          <w:szCs w:val="28"/>
        </w:rPr>
      </w:pPr>
    </w:p>
    <w:p w:rsidR="00CE74BA" w:rsidRDefault="00A758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E74BA" w:rsidRDefault="00CE74BA">
      <w:pPr>
        <w:tabs>
          <w:tab w:val="center" w:pos="4153"/>
        </w:tabs>
        <w:rPr>
          <w:b/>
          <w:sz w:val="22"/>
          <w:szCs w:val="22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682"/>
      </w:tblGrid>
      <w:tr w:rsidR="00CE74BA">
        <w:tc>
          <w:tcPr>
            <w:tcW w:w="3614" w:type="dxa"/>
          </w:tcPr>
          <w:p w:rsidR="00CE74BA" w:rsidRDefault="00A7588C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Ph.D. in Early Childhood Education   </w:t>
            </w:r>
          </w:p>
        </w:tc>
        <w:tc>
          <w:tcPr>
            <w:tcW w:w="4682" w:type="dxa"/>
          </w:tcPr>
          <w:p w:rsidR="00CE74BA" w:rsidRDefault="00A7588C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Mexico State University – U.S.A., </w:t>
            </w:r>
          </w:p>
          <w:p w:rsidR="00CE74BA" w:rsidRDefault="00A7588C">
            <w:pPr>
              <w:tabs>
                <w:tab w:val="center" w:pos="415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   2008                     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CE74BA">
        <w:tc>
          <w:tcPr>
            <w:tcW w:w="3614" w:type="dxa"/>
          </w:tcPr>
          <w:p w:rsidR="00CE74BA" w:rsidRDefault="00A7588C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M.A. in Curriculum and Instruction</w:t>
            </w:r>
          </w:p>
        </w:tc>
        <w:tc>
          <w:tcPr>
            <w:tcW w:w="4682" w:type="dxa"/>
          </w:tcPr>
          <w:p w:rsidR="00CE74BA" w:rsidRDefault="00A7588C">
            <w:pPr>
              <w:tabs>
                <w:tab w:val="center" w:pos="415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Jordan – Amman, February 2003</w:t>
            </w:r>
          </w:p>
        </w:tc>
      </w:tr>
      <w:tr w:rsidR="00CE74BA">
        <w:tc>
          <w:tcPr>
            <w:tcW w:w="3614" w:type="dxa"/>
          </w:tcPr>
          <w:p w:rsidR="00CE74BA" w:rsidRDefault="00A7588C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t xml:space="preserve">B.A. in Classroom Teacher              </w:t>
            </w:r>
          </w:p>
        </w:tc>
        <w:tc>
          <w:tcPr>
            <w:tcW w:w="4682" w:type="dxa"/>
          </w:tcPr>
          <w:p w:rsidR="00CE74BA" w:rsidRDefault="00A7588C">
            <w:pPr>
              <w:rPr>
                <w:b/>
                <w:sz w:val="22"/>
                <w:szCs w:val="22"/>
              </w:rPr>
            </w:pPr>
            <w:r>
              <w:t xml:space="preserve">Faculty of Educational Sciences – Amman, July 2000                                                         </w:t>
            </w:r>
          </w:p>
        </w:tc>
      </w:tr>
    </w:tbl>
    <w:p w:rsidR="00CE74BA" w:rsidRDefault="00A7588C">
      <w:pPr>
        <w:tabs>
          <w:tab w:val="center" w:pos="415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CE74BA" w:rsidRDefault="00A758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74BA" w:rsidRDefault="00A7588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Awards &amp; Honors Received</w:t>
      </w:r>
    </w:p>
    <w:p w:rsidR="00CE74BA" w:rsidRDefault="00CE74BA">
      <w:pPr>
        <w:tabs>
          <w:tab w:val="left" w:pos="1470"/>
        </w:tabs>
      </w:pP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6777"/>
      </w:tblGrid>
      <w:tr w:rsidR="00CE74BA">
        <w:tc>
          <w:tcPr>
            <w:tcW w:w="1519" w:type="dxa"/>
          </w:tcPr>
          <w:p w:rsidR="00CE74BA" w:rsidRDefault="00A7588C">
            <w:pPr>
              <w:tabs>
                <w:tab w:val="left" w:pos="1470"/>
              </w:tabs>
            </w:pPr>
            <w:r>
              <w:t>2008</w:t>
            </w:r>
          </w:p>
        </w:tc>
        <w:tc>
          <w:tcPr>
            <w:tcW w:w="6777" w:type="dxa"/>
          </w:tcPr>
          <w:p w:rsidR="00CE74BA" w:rsidRDefault="00A7588C">
            <w:pPr>
              <w:tabs>
                <w:tab w:val="left" w:pos="1470"/>
              </w:tabs>
            </w:pPr>
            <w:r>
              <w:t>NMSU Graduate School certificate for maintaining a perfect grade point average of 4.0 out of 4.0</w:t>
            </w:r>
          </w:p>
        </w:tc>
      </w:tr>
      <w:tr w:rsidR="00CE74BA">
        <w:tc>
          <w:tcPr>
            <w:tcW w:w="1519" w:type="dxa"/>
          </w:tcPr>
          <w:p w:rsidR="00CE74BA" w:rsidRDefault="00A7588C">
            <w:pPr>
              <w:tabs>
                <w:tab w:val="left" w:pos="1470"/>
              </w:tabs>
            </w:pPr>
            <w:r>
              <w:t xml:space="preserve">2006-2007        </w:t>
            </w:r>
          </w:p>
        </w:tc>
        <w:tc>
          <w:tcPr>
            <w:tcW w:w="6777" w:type="dxa"/>
          </w:tcPr>
          <w:p w:rsidR="00CE74BA" w:rsidRDefault="00A7588C">
            <w:r>
              <w:t>The National Dean's List Edition</w:t>
            </w:r>
          </w:p>
        </w:tc>
      </w:tr>
      <w:tr w:rsidR="00CE74BA">
        <w:tc>
          <w:tcPr>
            <w:tcW w:w="1519" w:type="dxa"/>
          </w:tcPr>
          <w:p w:rsidR="00CE74BA" w:rsidRDefault="00A7588C">
            <w:pPr>
              <w:tabs>
                <w:tab w:val="left" w:pos="1470"/>
              </w:tabs>
            </w:pPr>
            <w:r>
              <w:t>2005-2006</w:t>
            </w:r>
          </w:p>
        </w:tc>
        <w:tc>
          <w:tcPr>
            <w:tcW w:w="6777" w:type="dxa"/>
          </w:tcPr>
          <w:p w:rsidR="00CE74BA" w:rsidRDefault="00A7588C">
            <w:pPr>
              <w:jc w:val="both"/>
            </w:pPr>
            <w:r>
              <w:t xml:space="preserve"> The Chancellors' List Edition</w:t>
            </w:r>
          </w:p>
        </w:tc>
      </w:tr>
      <w:tr w:rsidR="00CE74BA">
        <w:tc>
          <w:tcPr>
            <w:tcW w:w="1519" w:type="dxa"/>
          </w:tcPr>
          <w:p w:rsidR="00CE74BA" w:rsidRDefault="00A7588C">
            <w:pPr>
              <w:tabs>
                <w:tab w:val="left" w:pos="1470"/>
              </w:tabs>
            </w:pPr>
            <w:r>
              <w:t xml:space="preserve">2005 –2008      </w:t>
            </w:r>
          </w:p>
        </w:tc>
        <w:tc>
          <w:tcPr>
            <w:tcW w:w="6777" w:type="dxa"/>
          </w:tcPr>
          <w:p w:rsidR="00CE74BA" w:rsidRDefault="00A7588C">
            <w:r>
              <w:t xml:space="preserve">The University of Jordan Scholarship to pursue Ph.D. degree in Curriculum and Instruction - Area of Specialization: Early Childhood Education in U.S.   </w:t>
            </w:r>
          </w:p>
        </w:tc>
      </w:tr>
      <w:tr w:rsidR="00CE74BA">
        <w:tc>
          <w:tcPr>
            <w:tcW w:w="1519" w:type="dxa"/>
          </w:tcPr>
          <w:p w:rsidR="00CE74BA" w:rsidRDefault="00A7588C">
            <w:pPr>
              <w:tabs>
                <w:tab w:val="left" w:pos="1470"/>
              </w:tabs>
            </w:pPr>
            <w:r>
              <w:t>2000</w:t>
            </w:r>
          </w:p>
        </w:tc>
        <w:tc>
          <w:tcPr>
            <w:tcW w:w="6777" w:type="dxa"/>
          </w:tcPr>
          <w:p w:rsidR="00CE74BA" w:rsidRDefault="00A7588C">
            <w:r>
              <w:t>First in Rank in Bachelor's Study Average.</w:t>
            </w:r>
          </w:p>
        </w:tc>
      </w:tr>
    </w:tbl>
    <w:p w:rsidR="00CE74BA" w:rsidRDefault="00A7588C">
      <w:pPr>
        <w:tabs>
          <w:tab w:val="left" w:pos="1470"/>
        </w:tabs>
      </w:pPr>
      <w:r>
        <w:tab/>
      </w:r>
    </w:p>
    <w:p w:rsidR="00CE74BA" w:rsidRDefault="00CE74BA">
      <w:pPr>
        <w:tabs>
          <w:tab w:val="left" w:pos="1470"/>
        </w:tabs>
      </w:pPr>
    </w:p>
    <w:p w:rsidR="00CE74BA" w:rsidRDefault="00A7588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Work Experience</w:t>
      </w:r>
    </w:p>
    <w:p w:rsidR="00CE74BA" w:rsidRDefault="00CE74BA"/>
    <w:tbl>
      <w:tblPr>
        <w:tblStyle w:val="a1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6775"/>
      </w:tblGrid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Spring 2023- Present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Fall 2019-Fall 2022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Fall 2017-Spring 2019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  <w:p w:rsidR="00CE74BA" w:rsidRDefault="00C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2013-2017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b/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2017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2012-2015</w:t>
            </w:r>
          </w:p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2009- 2014</w:t>
            </w:r>
          </w:p>
        </w:tc>
        <w:tc>
          <w:tcPr>
            <w:tcW w:w="6775" w:type="dxa"/>
          </w:tcPr>
          <w:p w:rsidR="00CE74BA" w:rsidRDefault="00A7588C">
            <w:r>
              <w:lastRenderedPageBreak/>
              <w:t>Professor of Early Childhood Education, Qatar University</w:t>
            </w:r>
          </w:p>
          <w:p w:rsidR="00CE74BA" w:rsidRDefault="00CE74BA"/>
          <w:p w:rsidR="00CE74BA" w:rsidRDefault="00A7588C">
            <w:r>
              <w:t>Associate Professor/ Early Childhood Education, Qatar University</w:t>
            </w:r>
          </w:p>
          <w:p w:rsidR="00CE74BA" w:rsidRDefault="00CE74BA"/>
          <w:p w:rsidR="00CE74BA" w:rsidRDefault="00A7588C">
            <w:r>
              <w:t>Associate Professor in Early Childhood Education, Qatar University</w:t>
            </w:r>
          </w:p>
          <w:p w:rsidR="00CE74BA" w:rsidRDefault="00CE74BA"/>
          <w:p w:rsidR="00CE74BA" w:rsidRDefault="00A7588C">
            <w:r>
              <w:t>Assistant Dean for Quality and Development. School of Educational Sciences.</w:t>
            </w:r>
          </w:p>
          <w:p w:rsidR="00CE74BA" w:rsidRDefault="00CE74BA"/>
          <w:p w:rsidR="00CE74BA" w:rsidRDefault="00A7588C">
            <w:r>
              <w:t>Associate Professor/ Early Childhood Education: the University of   Jordan.</w:t>
            </w:r>
          </w:p>
          <w:p w:rsidR="00CE74BA" w:rsidRDefault="00CE74BA"/>
          <w:p w:rsidR="00CE74BA" w:rsidRDefault="00A7588C">
            <w:r>
              <w:lastRenderedPageBreak/>
              <w:t>A member of Higher Education Refor</w:t>
            </w:r>
            <w:r>
              <w:t>m Experts (HERE) team /National Erasmus+ Office - Jordan Ministry of Higher Education.</w:t>
            </w:r>
          </w:p>
          <w:p w:rsidR="00CE74BA" w:rsidRDefault="00CE74BA"/>
          <w:p w:rsidR="00CE74BA" w:rsidRDefault="00CE74BA"/>
          <w:p w:rsidR="00CE74BA" w:rsidRDefault="00A7588C">
            <w:r>
              <w:t>Chairman of  Nursery Management Board at the University of Jordan</w:t>
            </w:r>
          </w:p>
          <w:p w:rsidR="00CE74BA" w:rsidRDefault="00CE74BA"/>
          <w:p w:rsidR="00CE74BA" w:rsidRDefault="00A7588C">
            <w:r>
              <w:t>A member of Nursery Management Board at the University of Jordan</w:t>
            </w:r>
          </w:p>
          <w:p w:rsidR="00CE74BA" w:rsidRDefault="00CE74BA"/>
          <w:p w:rsidR="00CE74BA" w:rsidRDefault="00A7588C">
            <w:r>
              <w:t>Assistant Professor/Early Childhoo</w:t>
            </w:r>
            <w:r>
              <w:t>d Education: the University of   Jordan. Courses: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Advancement of Thinking Skills 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Introduction to Curricula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Introduction to Child Education 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Child Health Education </w:t>
            </w:r>
          </w:p>
          <w:p w:rsidR="00CE74BA" w:rsidRDefault="00A7588C">
            <w:pPr>
              <w:numPr>
                <w:ilvl w:val="0"/>
                <w:numId w:val="4"/>
              </w:numPr>
              <w:jc w:val="both"/>
            </w:pPr>
            <w:r>
              <w:t xml:space="preserve">Environmental Education for the Child 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Instructional Materials for Children  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Contemporary Issues in Child Education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Organizing and Managing Child Learning Environment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Practicum Course (Pre-service teachers)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Play in Early Childhood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>Child Education in Islam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Family and Child Education     </w:t>
            </w:r>
          </w:p>
          <w:p w:rsidR="00CE74BA" w:rsidRDefault="00A7588C">
            <w:pPr>
              <w:numPr>
                <w:ilvl w:val="0"/>
                <w:numId w:val="4"/>
              </w:numPr>
            </w:pPr>
            <w:r>
              <w:t xml:space="preserve">Early childhood curriculum  </w:t>
            </w:r>
          </w:p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2007-2008          </w:t>
            </w:r>
          </w:p>
        </w:tc>
        <w:tc>
          <w:tcPr>
            <w:tcW w:w="6775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Graduate Assistantship: NMSU University supervisor (K-3) Grades</w:t>
            </w:r>
          </w:p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2006-2008          </w:t>
            </w:r>
          </w:p>
        </w:tc>
        <w:tc>
          <w:tcPr>
            <w:tcW w:w="6775" w:type="dxa"/>
          </w:tcPr>
          <w:p w:rsidR="00CE74BA" w:rsidRDefault="00A7588C">
            <w:r>
              <w:t>Graduate Assistantship at NMSU, USA</w:t>
            </w:r>
          </w:p>
          <w:p w:rsidR="00CE74BA" w:rsidRDefault="00A7588C">
            <w:r>
              <w:t xml:space="preserve">Teaching Assistant: Department of Curriculum and Instruction – NMSU Courses: </w:t>
            </w:r>
          </w:p>
          <w:p w:rsidR="00CE74BA" w:rsidRDefault="00A7588C">
            <w:pPr>
              <w:numPr>
                <w:ilvl w:val="0"/>
                <w:numId w:val="5"/>
              </w:numPr>
            </w:pPr>
            <w:r>
              <w:t>EDUC 181: Field Experience I.</w:t>
            </w:r>
          </w:p>
          <w:p w:rsidR="00CE74BA" w:rsidRDefault="00A7588C">
            <w:pPr>
              <w:numPr>
                <w:ilvl w:val="0"/>
                <w:numId w:val="5"/>
              </w:numPr>
            </w:pPr>
            <w:r>
              <w:t xml:space="preserve">ECED 125: Health, Safety, &amp;Nutrition in Early Childhood Education.   </w:t>
            </w:r>
          </w:p>
          <w:p w:rsidR="00CE74BA" w:rsidRDefault="00A7588C">
            <w:pPr>
              <w:numPr>
                <w:ilvl w:val="0"/>
                <w:numId w:val="5"/>
              </w:numPr>
            </w:pPr>
            <w:r>
              <w:t>EDUC 450: Teaching Methods in Elementary Education.</w:t>
            </w:r>
          </w:p>
          <w:p w:rsidR="00CE74BA" w:rsidRDefault="00CE74BA"/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775" w:type="dxa"/>
          </w:tcPr>
          <w:p w:rsidR="00CE74BA" w:rsidRDefault="00A7588C">
            <w:r>
              <w:t>Graduate Assistantship: Supervise Early Childhood Undergraduate Students at NMSU Head Start Nursery and preschool (Spring Semes</w:t>
            </w:r>
            <w:r>
              <w:t>ter)</w:t>
            </w:r>
          </w:p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2003-2004</w:t>
            </w:r>
          </w:p>
        </w:tc>
        <w:tc>
          <w:tcPr>
            <w:tcW w:w="6775" w:type="dxa"/>
          </w:tcPr>
          <w:p w:rsidR="00CE74BA" w:rsidRDefault="00A7588C">
            <w:r>
              <w:t>Teaching Assistant at the University of Jordan – University Supervisor.</w:t>
            </w:r>
          </w:p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2001-2002          </w:t>
            </w:r>
          </w:p>
        </w:tc>
        <w:tc>
          <w:tcPr>
            <w:tcW w:w="6775" w:type="dxa"/>
          </w:tcPr>
          <w:p w:rsidR="00CE74BA" w:rsidRDefault="00A7588C">
            <w:r>
              <w:t>Graduate Assistantship at the University of Jordan (Research Assistant).</w:t>
            </w:r>
          </w:p>
        </w:tc>
      </w:tr>
      <w:tr w:rsidR="00CE74BA">
        <w:tc>
          <w:tcPr>
            <w:tcW w:w="1521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2000-2003          </w:t>
            </w:r>
          </w:p>
        </w:tc>
        <w:tc>
          <w:tcPr>
            <w:tcW w:w="6775" w:type="dxa"/>
          </w:tcPr>
          <w:p w:rsidR="00CE74BA" w:rsidRDefault="00A7588C">
            <w:r>
              <w:t>Third Grade Teacher: Elementary Schools – Ministry of Education – Jordan.</w:t>
            </w:r>
          </w:p>
        </w:tc>
      </w:tr>
    </w:tbl>
    <w:p w:rsidR="00CE74BA" w:rsidRDefault="00A7588C">
      <w:r>
        <w:t xml:space="preserve">         </w:t>
      </w:r>
    </w:p>
    <w:p w:rsidR="00CE74BA" w:rsidRDefault="00A75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and Field Experiences</w:t>
      </w:r>
    </w:p>
    <w:p w:rsidR="00CE74BA" w:rsidRDefault="00CE74BA">
      <w:pPr>
        <w:rPr>
          <w:b/>
          <w:sz w:val="28"/>
          <w:szCs w:val="28"/>
          <w:u w:val="single"/>
        </w:rPr>
      </w:pPr>
    </w:p>
    <w:tbl>
      <w:tblPr>
        <w:tblStyle w:val="a2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6762"/>
      </w:tblGrid>
      <w:tr w:rsidR="00CE74BA">
        <w:tc>
          <w:tcPr>
            <w:tcW w:w="1534" w:type="dxa"/>
          </w:tcPr>
          <w:p w:rsidR="00CE74BA" w:rsidRDefault="00A7588C">
            <w:r>
              <w:lastRenderedPageBreak/>
              <w:t>October-November 2018</w:t>
            </w:r>
          </w:p>
        </w:tc>
        <w:tc>
          <w:tcPr>
            <w:tcW w:w="6762" w:type="dxa"/>
          </w:tcPr>
          <w:p w:rsidR="00CE74BA" w:rsidRDefault="00A7588C">
            <w:r>
              <w:t>NCED trainer of workshops designed for Ministry of Education teachers at Qatar University (Student-centered teaching methods for teachers from different teaching levels.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January-2018</w:t>
            </w:r>
          </w:p>
        </w:tc>
        <w:tc>
          <w:tcPr>
            <w:tcW w:w="6762" w:type="dxa"/>
          </w:tcPr>
          <w:p w:rsidR="00CE74BA" w:rsidRDefault="00A7588C">
            <w:r>
              <w:t>A Trainer in a workshop for Al Salam Kindergarten, Doha, Qatar.</w:t>
            </w:r>
          </w:p>
          <w:p w:rsidR="00CE74BA" w:rsidRDefault="00A7588C">
            <w:r>
              <w:t>Training</w:t>
            </w:r>
            <w:r>
              <w:t xml:space="preserve"> topic: Developing Thinking Skills at Kindergarten Stage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2015 -2018</w:t>
            </w:r>
          </w:p>
        </w:tc>
        <w:tc>
          <w:tcPr>
            <w:tcW w:w="6762" w:type="dxa"/>
          </w:tcPr>
          <w:p w:rsidR="00CE74BA" w:rsidRDefault="00A7588C">
            <w:r>
              <w:t xml:space="preserve">Early Childhood Consultant for CIE (Cambridge International Examinations). Reviewer of KG Curriculum for Nile Egyptian Schools in Egypt. 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2011- 2017    </w:t>
            </w:r>
          </w:p>
        </w:tc>
        <w:tc>
          <w:tcPr>
            <w:tcW w:w="6762" w:type="dxa"/>
          </w:tcPr>
          <w:p w:rsidR="00CE74BA" w:rsidRDefault="00A7588C">
            <w:r>
              <w:t>University Supervisor for (KG-3</w:t>
            </w:r>
            <w:r>
              <w:rPr>
                <w:vertAlign w:val="superscript"/>
              </w:rPr>
              <w:t>rd</w:t>
            </w:r>
            <w:r>
              <w:t xml:space="preserve"> Grade) Teachers at the University of Jordan Model School.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August 2016</w:t>
            </w:r>
          </w:p>
        </w:tc>
        <w:tc>
          <w:tcPr>
            <w:tcW w:w="6762" w:type="dxa"/>
          </w:tcPr>
          <w:p w:rsidR="00CE74BA" w:rsidRDefault="00A7588C">
            <w:r>
              <w:t xml:space="preserve">A Trainer in the Program of Training Faculty Members at the University of Jordan. Workshop Topic: </w:t>
            </w:r>
          </w:p>
          <w:p w:rsidR="00CE74BA" w:rsidRDefault="00A7588C">
            <w:r>
              <w:t>- Modern Instructional Strategies at University Level.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July 2016</w:t>
            </w:r>
          </w:p>
        </w:tc>
        <w:tc>
          <w:tcPr>
            <w:tcW w:w="6762" w:type="dxa"/>
          </w:tcPr>
          <w:p w:rsidR="00CE74BA" w:rsidRDefault="00A7588C">
            <w:r>
              <w:t>A Trainer in a work</w:t>
            </w:r>
            <w:r>
              <w:t xml:space="preserve">shop for Franciscan Sisters School-Jordan. Workshop Topic: </w:t>
            </w:r>
          </w:p>
          <w:p w:rsidR="00CE74BA" w:rsidRDefault="00A7588C">
            <w:r>
              <w:t>- Modern Instructional Strategies at School Level (designed for teachers from different subjects and teaching levels).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2015-2016</w:t>
            </w:r>
          </w:p>
        </w:tc>
        <w:tc>
          <w:tcPr>
            <w:tcW w:w="6762" w:type="dxa"/>
          </w:tcPr>
          <w:p w:rsidR="00CE74BA" w:rsidRDefault="00A7588C">
            <w:r>
              <w:t>A Consultant for USAID: A reviewer of Children Stories We Love Reading initiative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2015-2016</w:t>
            </w:r>
          </w:p>
        </w:tc>
        <w:tc>
          <w:tcPr>
            <w:tcW w:w="6762" w:type="dxa"/>
          </w:tcPr>
          <w:p w:rsidR="00CE74BA" w:rsidRDefault="00A7588C">
            <w:r>
              <w:t xml:space="preserve">A member in the National Committee of Jordanian Early Childhood Strategic Plan (2016-2025) 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August 2015</w:t>
            </w:r>
          </w:p>
        </w:tc>
        <w:tc>
          <w:tcPr>
            <w:tcW w:w="6762" w:type="dxa"/>
          </w:tcPr>
          <w:p w:rsidR="00CE74BA" w:rsidRDefault="00A7588C">
            <w:r>
              <w:t>A Trainer in the Program of Training Faculty Members at th</w:t>
            </w:r>
            <w:r>
              <w:t xml:space="preserve">e University of Jordan. Workshop Topic: </w:t>
            </w:r>
          </w:p>
          <w:p w:rsidR="00CE74BA" w:rsidRDefault="00A7588C">
            <w:r>
              <w:t>- Modern Instructional Strategies at University Level.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January 2015</w:t>
            </w:r>
          </w:p>
        </w:tc>
        <w:tc>
          <w:tcPr>
            <w:tcW w:w="6762" w:type="dxa"/>
          </w:tcPr>
          <w:p w:rsidR="00CE74BA" w:rsidRDefault="00A7588C">
            <w:r>
              <w:t xml:space="preserve">A Trainer in the Program of Training Faculty Members at the University of Jordan. Workshop Topics: </w:t>
            </w:r>
          </w:p>
          <w:p w:rsidR="00CE74BA" w:rsidRDefault="00A7588C">
            <w:r>
              <w:t xml:space="preserve">- Designing University Syllabi </w:t>
            </w:r>
          </w:p>
          <w:p w:rsidR="00CE74BA" w:rsidRDefault="00A7588C">
            <w:r>
              <w:t>- Modern Instr</w:t>
            </w:r>
            <w:r>
              <w:t>uctional Strategies at University Level.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August 2014</w:t>
            </w:r>
          </w:p>
        </w:tc>
        <w:tc>
          <w:tcPr>
            <w:tcW w:w="6762" w:type="dxa"/>
          </w:tcPr>
          <w:p w:rsidR="00CE74BA" w:rsidRDefault="00A7588C">
            <w:r>
              <w:t xml:space="preserve">Training Workshop for Lady of Nazareth College Greek Catholic. Workshop topic: Improving thinking skills for KG Children. 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2013                  </w:t>
            </w:r>
          </w:p>
        </w:tc>
        <w:tc>
          <w:tcPr>
            <w:tcW w:w="6762" w:type="dxa"/>
          </w:tcPr>
          <w:p w:rsidR="00CE74BA" w:rsidRDefault="00A7588C">
            <w:r>
              <w:t>Ministry of Education Consultant: Assessing Children Stories for the Interactive National Curriculum (KG1 and KG2).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November 2013</w:t>
            </w:r>
          </w:p>
        </w:tc>
        <w:tc>
          <w:tcPr>
            <w:tcW w:w="6762" w:type="dxa"/>
          </w:tcPr>
          <w:p w:rsidR="00CE74BA" w:rsidRDefault="00A7588C">
            <w:r>
              <w:t>A Trainer in the Program of Training Faculty Members at the University of Jordan/ Aqaba Branch via Video Conference. Workshop</w:t>
            </w:r>
            <w:r>
              <w:t xml:space="preserve"> Topic: Modern Instructional Strategies at University Level.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October 2011-   2012</w:t>
            </w:r>
          </w:p>
        </w:tc>
        <w:tc>
          <w:tcPr>
            <w:tcW w:w="6762" w:type="dxa"/>
          </w:tcPr>
          <w:p w:rsidR="00CE74BA" w:rsidRDefault="00A7588C">
            <w:r>
              <w:t>A member of the National Team of Developing National Kindergarten Accreditation System (Ministry of Education- Jordan).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2011-2012     </w:t>
            </w:r>
          </w:p>
        </w:tc>
        <w:tc>
          <w:tcPr>
            <w:tcW w:w="6762" w:type="dxa"/>
          </w:tcPr>
          <w:p w:rsidR="00CE74BA" w:rsidRDefault="00A7588C">
            <w:r>
              <w:t>Member of TEMPUS RCUAS Project at the</w:t>
            </w:r>
            <w:r>
              <w:t xml:space="preserve"> University of Jordan.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July 2012       </w:t>
            </w:r>
          </w:p>
        </w:tc>
        <w:tc>
          <w:tcPr>
            <w:tcW w:w="6762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Ministry of Education Consultant: Assessing the Framework of the National Kindergarten Curriculum Guidelines and Outcomes.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June 2012         </w:t>
            </w:r>
          </w:p>
        </w:tc>
        <w:tc>
          <w:tcPr>
            <w:tcW w:w="6762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Ministry of Education Consultant: Designing a training in Effective Teaching Methods and Learning Styles for Elementary Teachers.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April 2012       </w:t>
            </w:r>
          </w:p>
        </w:tc>
        <w:tc>
          <w:tcPr>
            <w:tcW w:w="6762" w:type="dxa"/>
          </w:tcPr>
          <w:p w:rsidR="00CE74BA" w:rsidRDefault="00A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Ministry of Education Consultant: A team member in Designing Readiness Package for National Kindergarten Cu</w:t>
            </w:r>
            <w:r>
              <w:rPr>
                <w:color w:val="000000"/>
              </w:rPr>
              <w:t>rriculum.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April 2012    </w:t>
            </w:r>
            <w:r>
              <w:lastRenderedPageBreak/>
              <w:t xml:space="preserve">  </w:t>
            </w:r>
          </w:p>
        </w:tc>
        <w:tc>
          <w:tcPr>
            <w:tcW w:w="6762" w:type="dxa"/>
          </w:tcPr>
          <w:p w:rsidR="00CE74BA" w:rsidRDefault="00A7588C">
            <w:pPr>
              <w:jc w:val="right"/>
            </w:pPr>
            <w:r>
              <w:lastRenderedPageBreak/>
              <w:t>3rd Regional RUCAS Tempus Workshop Amman.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lastRenderedPageBreak/>
              <w:t xml:space="preserve">October 2011    </w:t>
            </w:r>
          </w:p>
        </w:tc>
        <w:tc>
          <w:tcPr>
            <w:tcW w:w="6762" w:type="dxa"/>
          </w:tcPr>
          <w:p w:rsidR="00CE74BA" w:rsidRDefault="00A7588C">
            <w:r>
              <w:t>University of Jordan Coordinator of “Strengthening Early Childhood Education” Project with Utah State University.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September 2011</w:t>
            </w:r>
          </w:p>
        </w:tc>
        <w:tc>
          <w:tcPr>
            <w:tcW w:w="6762" w:type="dxa"/>
          </w:tcPr>
          <w:p w:rsidR="00CE74BA" w:rsidRDefault="00A7588C">
            <w:r>
              <w:t>Training Workshop at Utah State University – USA.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April 2011-2013         </w:t>
            </w:r>
          </w:p>
        </w:tc>
        <w:tc>
          <w:tcPr>
            <w:tcW w:w="6762" w:type="dxa"/>
          </w:tcPr>
          <w:p w:rsidR="00CE74BA" w:rsidRDefault="00A7588C">
            <w:r>
              <w:t>Early Childhood Trainer and consultant for Nile Egyptian Schools in Egypt. CIE Trainer (University of Cambridge International Examinations).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2006- 2007         </w:t>
            </w:r>
          </w:p>
        </w:tc>
        <w:tc>
          <w:tcPr>
            <w:tcW w:w="6762" w:type="dxa"/>
          </w:tcPr>
          <w:p w:rsidR="00CE74BA" w:rsidRDefault="00A7588C">
            <w:r>
              <w:t>Design WebCT Cours</w:t>
            </w:r>
            <w:r>
              <w:t>es' workshops (ICT Training of Teaching Assistants, NMSU).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>2001-2003</w:t>
            </w:r>
          </w:p>
        </w:tc>
        <w:tc>
          <w:tcPr>
            <w:tcW w:w="6762" w:type="dxa"/>
          </w:tcPr>
          <w:p w:rsidR="00CE74BA" w:rsidRDefault="00A7588C">
            <w:r>
              <w:t>Training Elementary Teachers (Selected Trainer - Ministry of Education – Jordan) for the following workshops:</w:t>
            </w:r>
          </w:p>
          <w:p w:rsidR="00CE74BA" w:rsidRDefault="00A7588C">
            <w:pPr>
              <w:numPr>
                <w:ilvl w:val="0"/>
                <w:numId w:val="6"/>
              </w:numPr>
            </w:pPr>
            <w:r>
              <w:t>Improving Classroom Physical Environment (1- 3 Grades).</w:t>
            </w:r>
          </w:p>
          <w:p w:rsidR="00CE74BA" w:rsidRDefault="00A7588C">
            <w:pPr>
              <w:numPr>
                <w:ilvl w:val="0"/>
                <w:numId w:val="6"/>
              </w:numPr>
            </w:pPr>
            <w:r>
              <w:t>Improving Science te</w:t>
            </w:r>
            <w:r>
              <w:t>aching styles (1- 3 Grades).</w:t>
            </w:r>
          </w:p>
          <w:p w:rsidR="00CE74BA" w:rsidRDefault="00A7588C">
            <w:pPr>
              <w:numPr>
                <w:ilvl w:val="0"/>
                <w:numId w:val="6"/>
              </w:numPr>
            </w:pPr>
            <w:r>
              <w:t>Improving Mathematics Teaching styles (1- 3 Grades).</w:t>
            </w:r>
          </w:p>
        </w:tc>
      </w:tr>
      <w:tr w:rsidR="00CE74BA">
        <w:tc>
          <w:tcPr>
            <w:tcW w:w="1534" w:type="dxa"/>
          </w:tcPr>
          <w:p w:rsidR="00CE74BA" w:rsidRDefault="00A7588C">
            <w:r>
              <w:t xml:space="preserve">2000- 2003         </w:t>
            </w:r>
          </w:p>
        </w:tc>
        <w:tc>
          <w:tcPr>
            <w:tcW w:w="6762" w:type="dxa"/>
          </w:tcPr>
          <w:p w:rsidR="00CE74BA" w:rsidRDefault="00A7588C">
            <w:r>
              <w:t>ICDL &amp; INTEL workshops (Ministry of Education, Jordan).</w:t>
            </w:r>
          </w:p>
        </w:tc>
      </w:tr>
    </w:tbl>
    <w:p w:rsidR="00CE74BA" w:rsidRDefault="00CE74BA">
      <w:pPr>
        <w:rPr>
          <w:b/>
        </w:rPr>
      </w:pPr>
    </w:p>
    <w:p w:rsidR="00CE74BA" w:rsidRDefault="00CE74BA">
      <w:pPr>
        <w:rPr>
          <w:b/>
        </w:rPr>
      </w:pPr>
    </w:p>
    <w:p w:rsidR="00CE74BA" w:rsidRDefault="00CE74BA">
      <w:pPr>
        <w:rPr>
          <w:b/>
        </w:rPr>
      </w:pPr>
    </w:p>
    <w:p w:rsidR="00CE74BA" w:rsidRDefault="00CE74BA">
      <w:pPr>
        <w:rPr>
          <w:b/>
        </w:rPr>
      </w:pPr>
    </w:p>
    <w:tbl>
      <w:tblPr>
        <w:tblStyle w:val="a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E74BA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BA" w:rsidRDefault="00A7588C">
            <w:r>
              <w:rPr>
                <w:b/>
              </w:rPr>
              <w:t>Academic Committees Membership</w:t>
            </w:r>
          </w:p>
        </w:tc>
      </w:tr>
    </w:tbl>
    <w:p w:rsidR="00CE74BA" w:rsidRDefault="00CE74BA"/>
    <w:p w:rsidR="00CE74BA" w:rsidRDefault="00A7588C">
      <w:pPr>
        <w:numPr>
          <w:ilvl w:val="0"/>
          <w:numId w:val="7"/>
        </w:numPr>
      </w:pPr>
      <w:r>
        <w:t>Chairman of Nursery Management Board at the University of Jordan 2016- 2017.</w:t>
      </w:r>
    </w:p>
    <w:p w:rsidR="00CE74BA" w:rsidRDefault="00A7588C">
      <w:pPr>
        <w:numPr>
          <w:ilvl w:val="0"/>
          <w:numId w:val="7"/>
        </w:numPr>
      </w:pPr>
      <w:r>
        <w:t>Member of Student disciplinary committees of the year 2011 –2017.</w:t>
      </w:r>
    </w:p>
    <w:p w:rsidR="00CE74BA" w:rsidRDefault="00A7588C">
      <w:pPr>
        <w:numPr>
          <w:ilvl w:val="0"/>
          <w:numId w:val="7"/>
        </w:numPr>
      </w:pPr>
      <w:r>
        <w:t>Member of the Strategic Plan Committee at School of Educational Sciences.</w:t>
      </w:r>
    </w:p>
    <w:p w:rsidR="00CE74BA" w:rsidRDefault="00A7588C">
      <w:pPr>
        <w:numPr>
          <w:ilvl w:val="0"/>
          <w:numId w:val="7"/>
        </w:numPr>
      </w:pPr>
      <w:r>
        <w:t xml:space="preserve">Member of  Nursery Management Board at </w:t>
      </w:r>
      <w:r>
        <w:t>the University of Jordan 2012-2015</w:t>
      </w:r>
    </w:p>
    <w:p w:rsidR="00CE74BA" w:rsidRDefault="00A7588C">
      <w:pPr>
        <w:numPr>
          <w:ilvl w:val="0"/>
          <w:numId w:val="7"/>
        </w:numPr>
      </w:pPr>
      <w:r>
        <w:t xml:space="preserve">Member of Technical Supervision University of Jordan Model School 2011-present. </w:t>
      </w:r>
    </w:p>
    <w:p w:rsidR="00CE74BA" w:rsidRDefault="00A7588C">
      <w:pPr>
        <w:numPr>
          <w:ilvl w:val="0"/>
          <w:numId w:val="7"/>
        </w:numPr>
      </w:pPr>
      <w:r>
        <w:t>Technical Job Interview Committee member Jordan University, 2012- 2015.</w:t>
      </w:r>
    </w:p>
    <w:p w:rsidR="00CE74BA" w:rsidRDefault="00A7588C">
      <w:pPr>
        <w:numPr>
          <w:ilvl w:val="0"/>
          <w:numId w:val="7"/>
        </w:numPr>
      </w:pPr>
      <w:r>
        <w:t>Member of the Quality Assurance Committee.</w:t>
      </w:r>
    </w:p>
    <w:p w:rsidR="00CE74BA" w:rsidRDefault="00A7588C">
      <w:pPr>
        <w:numPr>
          <w:ilvl w:val="0"/>
          <w:numId w:val="7"/>
        </w:numPr>
      </w:pPr>
      <w:r>
        <w:t>Member of Conferences and</w:t>
      </w:r>
      <w:r>
        <w:t xml:space="preserve"> Seminars Committee. </w:t>
      </w:r>
    </w:p>
    <w:p w:rsidR="00CE74BA" w:rsidRDefault="00A7588C">
      <w:pPr>
        <w:numPr>
          <w:ilvl w:val="0"/>
          <w:numId w:val="7"/>
        </w:numPr>
      </w:pPr>
      <w:r>
        <w:t>Chairman of the Curriculum Planning Committee.</w:t>
      </w:r>
    </w:p>
    <w:p w:rsidR="00CE74BA" w:rsidRDefault="00A7588C">
      <w:pPr>
        <w:numPr>
          <w:ilvl w:val="0"/>
          <w:numId w:val="7"/>
        </w:numPr>
      </w:pPr>
      <w:r>
        <w:t>Member of the Curriculum Planning Committee.</w:t>
      </w:r>
    </w:p>
    <w:p w:rsidR="00CE74BA" w:rsidRDefault="00A7588C">
      <w:pPr>
        <w:numPr>
          <w:ilvl w:val="0"/>
          <w:numId w:val="7"/>
        </w:numPr>
      </w:pPr>
      <w:r>
        <w:t>Member of the Examinations of External Accreditation Committee.</w:t>
      </w:r>
    </w:p>
    <w:p w:rsidR="00CE74BA" w:rsidRDefault="00A7588C">
      <w:pPr>
        <w:numPr>
          <w:ilvl w:val="0"/>
          <w:numId w:val="7"/>
        </w:numPr>
      </w:pPr>
      <w:r>
        <w:t>Chairman of the Accreditation Committee.</w:t>
      </w:r>
    </w:p>
    <w:p w:rsidR="00CE74BA" w:rsidRDefault="00CE74BA">
      <w:pPr>
        <w:ind w:left="360"/>
      </w:pPr>
    </w:p>
    <w:p w:rsidR="00CE74BA" w:rsidRDefault="00A75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Attended Workshops at University of </w:t>
      </w:r>
      <w:r>
        <w:rPr>
          <w:b/>
        </w:rPr>
        <w:t>Jordan (Fall semester, 2016)</w:t>
      </w:r>
    </w:p>
    <w:p w:rsidR="00CE74BA" w:rsidRDefault="00CE74BA">
      <w:pPr>
        <w:ind w:left="360"/>
      </w:pPr>
    </w:p>
    <w:p w:rsidR="00CE74BA" w:rsidRDefault="00A7588C">
      <w:pPr>
        <w:numPr>
          <w:ilvl w:val="0"/>
          <w:numId w:val="8"/>
        </w:numPr>
      </w:pPr>
      <w:r>
        <w:t>Importance of Social Media in Learning at Higher Education Institutions, 7 December, 2016</w:t>
      </w:r>
    </w:p>
    <w:p w:rsidR="00CE74BA" w:rsidRDefault="00A7588C">
      <w:pPr>
        <w:numPr>
          <w:ilvl w:val="0"/>
          <w:numId w:val="8"/>
        </w:numPr>
      </w:pPr>
      <w:r>
        <w:t>National Qualification Framework, 20 October, 2016</w:t>
      </w:r>
    </w:p>
    <w:p w:rsidR="00CE74BA" w:rsidRDefault="00A7588C">
      <w:pPr>
        <w:numPr>
          <w:ilvl w:val="0"/>
          <w:numId w:val="8"/>
        </w:numPr>
      </w:pPr>
      <w:r>
        <w:t>Continuous improvement of Students’ Performance based on Assessing Learning Outcomes,</w:t>
      </w:r>
      <w:r>
        <w:t xml:space="preserve"> 13 October 2016</w:t>
      </w:r>
    </w:p>
    <w:p w:rsidR="00CE74BA" w:rsidRDefault="00A7588C">
      <w:pPr>
        <w:numPr>
          <w:ilvl w:val="0"/>
          <w:numId w:val="8"/>
        </w:numPr>
      </w:pPr>
      <w:r>
        <w:t>Preparing Self-Study Report for Gaining National Quality Assurance Certificate, 6 October, 2016</w:t>
      </w:r>
    </w:p>
    <w:p w:rsidR="00CE74BA" w:rsidRDefault="00A7588C">
      <w:pPr>
        <w:numPr>
          <w:ilvl w:val="0"/>
          <w:numId w:val="8"/>
        </w:numPr>
      </w:pPr>
      <w:r>
        <w:t>Advanced Workshop on Intended Learning Outcomes, 5 and 16 October 2016</w:t>
      </w:r>
    </w:p>
    <w:p w:rsidR="00CE74BA" w:rsidRDefault="00CE74BA">
      <w:pPr>
        <w:ind w:left="360"/>
      </w:pPr>
    </w:p>
    <w:p w:rsidR="00CE74BA" w:rsidRDefault="00CE74BA"/>
    <w:p w:rsidR="00CE74BA" w:rsidRDefault="00A75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Participation in Higher Education Reform Experts (HERE) Events </w:t>
      </w:r>
    </w:p>
    <w:p w:rsidR="00CE74BA" w:rsidRDefault="00CE74BA">
      <w:pPr>
        <w:rPr>
          <w:u w:val="single"/>
        </w:rPr>
      </w:pPr>
    </w:p>
    <w:p w:rsidR="00CE74BA" w:rsidRDefault="00A7588C">
      <w:pPr>
        <w:rPr>
          <w:u w:val="single"/>
        </w:rPr>
      </w:pPr>
      <w:r>
        <w:rPr>
          <w:u w:val="single"/>
        </w:rPr>
        <w:t xml:space="preserve">International HERE events: </w:t>
      </w:r>
    </w:p>
    <w:p w:rsidR="00CE74BA" w:rsidRDefault="00A7588C">
      <w:pPr>
        <w:numPr>
          <w:ilvl w:val="0"/>
          <w:numId w:val="1"/>
        </w:numPr>
      </w:pPr>
      <w:r>
        <w:t>HERE 2016 Annual Conference “HERE and their mission: Contributing to higher education reform” Barcelona, Spain, 12-13 December, 2016 (University of Barcelona)</w:t>
      </w:r>
    </w:p>
    <w:p w:rsidR="00CE74BA" w:rsidRDefault="00A7588C">
      <w:pPr>
        <w:numPr>
          <w:ilvl w:val="0"/>
          <w:numId w:val="1"/>
        </w:numPr>
      </w:pPr>
      <w:r>
        <w:t>Third policy dialogue on higher education with Southern Mediterranean</w:t>
      </w:r>
      <w:r>
        <w:t xml:space="preserve"> countries’ (12-13 July 2016, Brussels)</w:t>
      </w:r>
    </w:p>
    <w:p w:rsidR="00CE74BA" w:rsidRDefault="00A7588C">
      <w:pPr>
        <w:numPr>
          <w:ilvl w:val="0"/>
          <w:numId w:val="1"/>
        </w:numPr>
      </w:pPr>
      <w:r>
        <w:t>HERE Study Visit on learning outcomes and student-centered learning: implications for learning and teaching - University of Tallinn, Estonia – 18-19 April 2016.</w:t>
      </w:r>
    </w:p>
    <w:p w:rsidR="00CE74BA" w:rsidRDefault="00A7588C">
      <w:pPr>
        <w:numPr>
          <w:ilvl w:val="0"/>
          <w:numId w:val="1"/>
        </w:numPr>
      </w:pPr>
      <w:r>
        <w:t>HERE Study Visit: Institutional structures for the mana</w:t>
      </w:r>
      <w:r>
        <w:t>gement of internationalization and mobility. 17-19 May 2015 – University of Berlin, Germany. The study visit included a meeting in German Federal Ministry for Education and research to discuss their policies and programs for mobility and internationalizati</w:t>
      </w:r>
      <w:r>
        <w:t>on in Germany</w:t>
      </w:r>
    </w:p>
    <w:p w:rsidR="00CE74BA" w:rsidRDefault="00A7588C">
      <w:pPr>
        <w:numPr>
          <w:ilvl w:val="0"/>
          <w:numId w:val="1"/>
        </w:numPr>
      </w:pPr>
      <w:r>
        <w:t>Higher Education Reform Experts Seminar on Quality Assurance: “Implementing Quality Assurance within Higher Education Institutions in the Tempus Partner Countries” on 12 and 13 June 2014 in Zagreb, Croatia.</w:t>
      </w:r>
    </w:p>
    <w:p w:rsidR="00CE74BA" w:rsidRDefault="00A7588C">
      <w:pPr>
        <w:numPr>
          <w:ilvl w:val="0"/>
          <w:numId w:val="1"/>
        </w:numPr>
      </w:pPr>
      <w:r>
        <w:t>HERE seminar "Diversification of Fu</w:t>
      </w:r>
      <w:r>
        <w:t>nding, Autonomy &amp; Strategic Planning at Universities", Kyrgyzstan - Turkey Manas University (KTMU), Bishkek 23-24 September 2013.</w:t>
      </w:r>
    </w:p>
    <w:p w:rsidR="00CE74BA" w:rsidRDefault="00CE74BA">
      <w:pPr>
        <w:rPr>
          <w:u w:val="single"/>
        </w:rPr>
      </w:pPr>
    </w:p>
    <w:p w:rsidR="00CE74BA" w:rsidRDefault="00A7588C">
      <w:pPr>
        <w:rPr>
          <w:u w:val="single"/>
        </w:rPr>
      </w:pPr>
      <w:r>
        <w:rPr>
          <w:u w:val="single"/>
        </w:rPr>
        <w:t>National HERE events:</w:t>
      </w:r>
    </w:p>
    <w:p w:rsidR="00CE74BA" w:rsidRDefault="00A7588C">
      <w:pPr>
        <w:numPr>
          <w:ilvl w:val="0"/>
          <w:numId w:val="3"/>
        </w:numPr>
      </w:pPr>
      <w:r>
        <w:t>Higher Education Reform Experts (HERE) seminar on the topic “ICT-based learning” took place in Petra, J</w:t>
      </w:r>
      <w:r>
        <w:t>ordan with the support of Al-Hussein bin Talal University. On 26-27 October, 2015</w:t>
      </w:r>
    </w:p>
    <w:p w:rsidR="00CE74BA" w:rsidRDefault="00A7588C">
      <w:pPr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Accepted proposals for the following Technical Assistance Missions funded by Erasmus+ National Office-EU:</w:t>
      </w:r>
    </w:p>
    <w:p w:rsidR="00CE74BA" w:rsidRDefault="00A7588C">
      <w:pPr>
        <w:numPr>
          <w:ilvl w:val="0"/>
          <w:numId w:val="2"/>
        </w:numPr>
      </w:pPr>
      <w:r>
        <w:t>HERE TAM: Issues in Applying E-learning Courses at University Levels" at Tafilah Technical University on 17/07/2016</w:t>
      </w:r>
    </w:p>
    <w:p w:rsidR="00CE74BA" w:rsidRDefault="00A7588C">
      <w:pPr>
        <w:numPr>
          <w:ilvl w:val="0"/>
          <w:numId w:val="2"/>
        </w:numPr>
      </w:pPr>
      <w:r>
        <w:t>HERE TAM (1) Workshop – Jordan: Contemporary Issues in the Design of Higher Education Curricula, at Faculty of Educational Sciences, the Uni</w:t>
      </w:r>
      <w:r>
        <w:t>versity of Jordan, Amman, Jordan 12-13 October, 2015</w:t>
      </w:r>
    </w:p>
    <w:p w:rsidR="00CE74BA" w:rsidRDefault="00A7588C">
      <w:pPr>
        <w:numPr>
          <w:ilvl w:val="0"/>
          <w:numId w:val="2"/>
        </w:numPr>
      </w:pPr>
      <w:r>
        <w:t>Regional TAM: “Progress in Establishing National Qualification Frameworks and a Regional Qualification Framework based on Sharing European Countries Experiences with Qualification Frameworks”. Implemente</w:t>
      </w:r>
      <w:r>
        <w:t xml:space="preserve">d in the University of Jordan, Amman, Jordan 23-24 May, 2017. </w:t>
      </w:r>
    </w:p>
    <w:p w:rsidR="00CE74BA" w:rsidRDefault="00A7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Arial" w:eastAsia="Arial" w:hAnsi="Arial" w:cs="Arial"/>
          <w:b/>
          <w:color w:val="000000"/>
          <w:sz w:val="20"/>
          <w:szCs w:val="20"/>
        </w:rPr>
        <w:t>Supervision of post-graduate research and studies</w:t>
      </w:r>
    </w:p>
    <w:tbl>
      <w:tblPr>
        <w:tblStyle w:val="a4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790"/>
        <w:gridCol w:w="2880"/>
        <w:gridCol w:w="2880"/>
      </w:tblGrid>
      <w:tr w:rsidR="00CE74BA">
        <w:tc>
          <w:tcPr>
            <w:tcW w:w="745" w:type="dxa"/>
            <w:shd w:val="clear" w:color="auto" w:fill="FFFFCC"/>
            <w:vAlign w:val="center"/>
          </w:tcPr>
          <w:p w:rsidR="00CE74BA" w:rsidRDefault="00A758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90" w:type="dxa"/>
            <w:shd w:val="clear" w:color="auto" w:fill="FFFFCC"/>
            <w:vAlign w:val="center"/>
          </w:tcPr>
          <w:p w:rsidR="00CE74BA" w:rsidRDefault="00A758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 of Thesis</w:t>
            </w:r>
          </w:p>
        </w:tc>
        <w:tc>
          <w:tcPr>
            <w:tcW w:w="2880" w:type="dxa"/>
            <w:shd w:val="clear" w:color="auto" w:fill="FFFFCC"/>
            <w:vAlign w:val="center"/>
          </w:tcPr>
          <w:p w:rsidR="00CE74BA" w:rsidRDefault="00A758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Type of Supervision</w:t>
            </w:r>
          </w:p>
        </w:tc>
        <w:tc>
          <w:tcPr>
            <w:tcW w:w="2880" w:type="dxa"/>
            <w:shd w:val="clear" w:color="auto" w:fill="FFFFCC"/>
            <w:vAlign w:val="center"/>
          </w:tcPr>
          <w:p w:rsidR="00CE74BA" w:rsidRDefault="00A758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Dates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t>1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 xml:space="preserve">أثر استراتيجية الاستقصاء القائمة على النظرية البنائية في تنمية مهارات التفكير العلمي في مادة </w:t>
            </w:r>
            <w:r>
              <w:rPr>
                <w:rtl/>
              </w:rPr>
              <w:t>العلوم لدى طلبة الصف الثامن الأساسي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t>Master's Thesis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10/02/2014 - 29/04/2015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t>2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>وعي معلمات رياض الأطفال بالجانب الفني لمعايير الجودة الوطنية في الأردن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t>Master's Thesis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25/12/2015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t>3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>درجة امتلاك معلمي العلوم في المرحلة المتوسطة</w:t>
            </w:r>
            <w:r>
              <w:rPr>
                <w:rtl/>
              </w:rPr>
              <w:t xml:space="preserve"> للمهارات اللازمة للتدريس بالتعلم الإلكتروني في محافظة الجهراء بدولة الكويت في ضوء بعض </w:t>
            </w:r>
            <w:r>
              <w:rPr>
                <w:rtl/>
              </w:rPr>
              <w:lastRenderedPageBreak/>
              <w:t>المتغيرات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lastRenderedPageBreak/>
              <w:t>Master's Thesis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2016 - 2016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lastRenderedPageBreak/>
              <w:t>4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>أثر استخدام استراتيجية الصف المعكوس في التحصيل العلمي لدى طلبة الصف الرابع الأساسي في مادة العلوم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t>Master's Thesis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2016 - 2016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t>5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>أثر برنامج مستند إلى الفلسفة الاجتماعية لتنمية المهارات الحياتية والمبادرة لطفل الروضة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t>Master's Thesis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2016 - 2017</w:t>
            </w:r>
          </w:p>
        </w:tc>
      </w:tr>
      <w:tr w:rsidR="00CE74BA">
        <w:tc>
          <w:tcPr>
            <w:tcW w:w="745" w:type="dxa"/>
            <w:vAlign w:val="center"/>
          </w:tcPr>
          <w:p w:rsidR="00CE74BA" w:rsidRDefault="00A7588C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:rsidR="00CE74BA" w:rsidRDefault="00A7588C">
            <w:pPr>
              <w:jc w:val="right"/>
            </w:pPr>
            <w:r>
              <w:rPr>
                <w:rtl/>
              </w:rPr>
              <w:t>أثر برنامج تعليمي قائم على المنحى القصصي في تنمية كل من الاستعداد القرائي ل</w:t>
            </w:r>
            <w:r>
              <w:rPr>
                <w:rtl/>
              </w:rPr>
              <w:t>دى أطفال الروضة والسلوكات الاجتماعية الايجابية</w:t>
            </w:r>
          </w:p>
        </w:tc>
        <w:tc>
          <w:tcPr>
            <w:tcW w:w="2880" w:type="dxa"/>
            <w:vAlign w:val="center"/>
          </w:tcPr>
          <w:p w:rsidR="00CE74BA" w:rsidRDefault="00A7588C">
            <w:r>
              <w:t>Doctoral Advisory Committee Chair</w:t>
            </w:r>
          </w:p>
        </w:tc>
        <w:tc>
          <w:tcPr>
            <w:tcW w:w="2880" w:type="dxa"/>
            <w:vAlign w:val="center"/>
          </w:tcPr>
          <w:p w:rsidR="00CE74BA" w:rsidRDefault="00A7588C">
            <w:pPr>
              <w:jc w:val="center"/>
            </w:pPr>
            <w:r>
              <w:t>2017 - 2017</w:t>
            </w:r>
          </w:p>
        </w:tc>
      </w:tr>
    </w:tbl>
    <w:p w:rsidR="00CE74BA" w:rsidRDefault="00CE74BA"/>
    <w:p w:rsidR="00CE74BA" w:rsidRDefault="00CE74BA"/>
    <w:p w:rsidR="00CE74BA" w:rsidRDefault="00A7588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Books, Research Publication, and Conferences</w:t>
      </w:r>
    </w:p>
    <w:p w:rsidR="00CE74BA" w:rsidRDefault="00CE74BA"/>
    <w:p w:rsidR="00CE74BA" w:rsidRDefault="00CE74BA"/>
    <w:p w:rsidR="00CE74BA" w:rsidRDefault="00CE74BA"/>
    <w:tbl>
      <w:tblPr>
        <w:tblStyle w:val="a5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9"/>
        <w:gridCol w:w="1203"/>
      </w:tblGrid>
      <w:tr w:rsidR="00CE74BA">
        <w:tc>
          <w:tcPr>
            <w:tcW w:w="7319" w:type="dxa"/>
          </w:tcPr>
          <w:p w:rsidR="00CE74BA" w:rsidRDefault="00A7588C">
            <w:r>
              <w:t xml:space="preserve">COVID-19 Enforces Campuses to Shift to Distance Education: Readiness and Challenges. Alshaboul, Y., Hamaidi, D., Arouri, Y., &amp; Alshaboul, A., </w:t>
            </w:r>
            <w:r>
              <w:rPr>
                <w:i/>
              </w:rPr>
              <w:t>Journal of Education and e-Learning Research</w:t>
            </w:r>
            <w:r>
              <w:t xml:space="preserve"> </w:t>
            </w:r>
            <w:r>
              <w:rPr>
                <w:i/>
              </w:rPr>
              <w:t>8</w:t>
            </w:r>
            <w:r>
              <w:t xml:space="preserve">(3), 349-359. </w:t>
            </w:r>
            <w:hyperlink r:id="rId7">
              <w:r>
                <w:rPr>
                  <w:color w:val="0000FF"/>
                  <w:u w:val="single"/>
                </w:rPr>
                <w:t>https://doi.org/10.20448/journal.509.2021.83.349.359</w:t>
              </w:r>
            </w:hyperlink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2021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 xml:space="preserve">Parents’ Perceptions of Their Children's Experiences with Distance Learning during the COVID-19 Pandemic. Hamaidi, D., Arouri, Y., Noufal, R., &amp; Aldrou’, I., </w:t>
            </w:r>
            <w:r>
              <w:rPr>
                <w:i/>
              </w:rPr>
              <w:t xml:space="preserve">International Review </w:t>
            </w:r>
            <w:r>
              <w:rPr>
                <w:i/>
              </w:rPr>
              <w:t>of Research in Open and Distance Learning, European Journal of Contemporary Education,</w:t>
            </w:r>
            <w:r>
              <w:t xml:space="preserve">22(2), 224-240. </w:t>
            </w:r>
            <w:hyperlink r:id="rId8">
              <w:r>
                <w:rPr>
                  <w:color w:val="0000FF"/>
                  <w:u w:val="single"/>
                </w:rPr>
                <w:t>http://dx.doi.org/10.19173/irrodl.v22i2.5154</w:t>
              </w:r>
            </w:hyperlink>
          </w:p>
          <w:p w:rsidR="00CE74BA" w:rsidRDefault="00CE74BA"/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2021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bookmarkStart w:id="2" w:name="_30j0zll" w:colFirst="0" w:colLast="0"/>
            <w:bookmarkEnd w:id="2"/>
            <w:r>
              <w:t>Emotion Regulation and Its Relationshi</w:t>
            </w:r>
            <w:r>
              <w:t xml:space="preserve">p to Social Competence among Kindergarten Children in Jordan. Hamaidi, D., Matter, J., &amp; Arouri, Y., </w:t>
            </w:r>
            <w:r>
              <w:rPr>
                <w:i/>
              </w:rPr>
              <w:t>10</w:t>
            </w:r>
            <w:r>
              <w:t xml:space="preserve">(1), 66-76. </w:t>
            </w:r>
            <w:hyperlink r:id="rId9">
              <w:r>
                <w:rPr>
                  <w:color w:val="0000FF"/>
                  <w:u w:val="single"/>
                </w:rPr>
                <w:t>http://dx.doi.org/10.13187/ejced.2021.1.66</w:t>
              </w:r>
            </w:hyperlink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2021</w:t>
            </w:r>
          </w:p>
        </w:tc>
      </w:tr>
      <w:tr w:rsidR="00CE74BA">
        <w:trPr>
          <w:trHeight w:val="1000"/>
        </w:trPr>
        <w:tc>
          <w:tcPr>
            <w:tcW w:w="7319" w:type="dxa"/>
          </w:tcPr>
          <w:p w:rsidR="00CE74BA" w:rsidRDefault="00A7588C">
            <w:r>
              <w:t>Employing assistive technologi</w:t>
            </w:r>
            <w:r>
              <w:t xml:space="preserve">es in teaching children with disabilities in early childhood settings: teachers’ perceptions. Al Attiyah, A., Dababneh, K., Hamaidi, D., &amp; Arouri, Y., International Journal of Early Years Education, 28(4), 1-15. </w:t>
            </w:r>
            <w:hyperlink r:id="rId10">
              <w:r>
                <w:rPr>
                  <w:color w:val="0000FF"/>
                  <w:u w:val="single"/>
                </w:rPr>
                <w:t>https://doi.org/10.1080/09669760.2020.1863192</w:t>
              </w:r>
            </w:hyperlink>
          </w:p>
          <w:p w:rsidR="00CE74BA" w:rsidRDefault="00CE74BA"/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2020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Kindergarten Teachers’ Views of Assistive Technology Use in the Education of Children with Disabilities in Qatar. Arouri, Y., Al Attiyah, A., Dababneh, K., &amp; Hamaidi, D.</w:t>
            </w:r>
            <w:r>
              <w:rPr>
                <w:i/>
              </w:rPr>
              <w:t xml:space="preserve">, European Journal of Contemporary Education, 9. </w:t>
            </w:r>
            <w:r>
              <w:t xml:space="preserve">(2), 290-300. </w:t>
            </w:r>
            <w:hyperlink r:id="rId11">
              <w:r>
                <w:rPr>
                  <w:color w:val="0000FF"/>
                  <w:u w:val="single"/>
                </w:rPr>
                <w:t>http://dx.doi.org/10.13187/ejced.2020.2.290</w:t>
              </w:r>
            </w:hyperlink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2020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The Effect of Using Flipped Classroom Strategy on the Academic Achievement of Fo</w:t>
            </w:r>
            <w:r>
              <w:t xml:space="preserve">urth Grade Students. *Elian, Sh. &amp;  *Hamaidi, D. International Journal of Emerging Technologies in Learning (iJET). Vol. 13, No. 2, </w:t>
            </w:r>
            <w:hyperlink r:id="rId12">
              <w:r>
                <w:rPr>
                  <w:color w:val="0000FF"/>
                  <w:u w:val="single"/>
                </w:rPr>
                <w:t>https://doi.org/10.3991/ijet.v13i02.7816</w:t>
              </w:r>
            </w:hyperlink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2018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pPr>
              <w:pStyle w:val="Heading2"/>
              <w:spacing w:before="0" w:after="120"/>
              <w:ind w:right="24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Emotion regulation and its relationship to academic difficulties among Jordanian first grade students. *Mattar, J.; *Hamaidi, D. &amp; *Al Anati., Early Child Development and Care, DOI: 10.1080/03004430.2018.1534842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2018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pPr>
              <w:pStyle w:val="Heading2"/>
              <w:spacing w:before="0" w:after="120"/>
              <w:ind w:right="240"/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Undergraduate students’ perspectives o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f the extent of practicing netiquettes in a Jordanian southern university. *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Arouri, Y. &amp; *Hamaidi, D., </w:t>
            </w:r>
            <w:r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International Journal of Emerging Technologies in Learning (iJET),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(3), 84-97.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2017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Teaching 21 Thinking Skills for 21</w:t>
            </w:r>
            <w:r>
              <w:rPr>
                <w:vertAlign w:val="superscript"/>
              </w:rPr>
              <w:t>st</w:t>
            </w:r>
            <w:r>
              <w:t xml:space="preserve"> Century (Book Translation). (2016). Diala Hamaidi. Published by Dar Al-Fikr, Amman-Jordan.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2016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International Conference on Education: Global Education and Social Justice in a Digital Age, 6-7/2016, Bridgewater State University, USA. Research Paper: </w:t>
            </w:r>
            <w:r>
              <w:t>Netiquette Practices among Undergraduate students at a southern University in Jordan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June/2016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Higher Education Reform Expert (HERE) Study visit: Learning outcomes and student-centered-learning. Tallinn University, Estonia</w:t>
            </w:r>
          </w:p>
          <w:p w:rsidR="00CE74BA" w:rsidRDefault="00A7588C">
            <w:r>
              <w:t>Dates: Monday, 18 April, 2016 to</w:t>
            </w:r>
            <w:r>
              <w:t xml:space="preserve"> Tuesday, 19 April, 2016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April 2016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Student-teachers’ Perspectives of Practicum Practices and Challenges. *Hamaidi, D.; *Al-Shara, I; *Arouri, Y.; *Abu Awwad, F., European Scientific Journal, 10 (13). In Press.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2014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Teachers’ Perceptions of Developing Thinking Skills in Jordanian Kindergartens. *Hamaidi, D, European Journal of Social Sciences, 42 (2), p278-290.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2014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Content Analysis: Environmental Education in Jordanian Arabic Language Textbooks. *Al-Shara, I;</w:t>
            </w:r>
            <w:r>
              <w:t xml:space="preserve"> *Hamaidi, D., European Journal of Social Sciences, 39 (3), p 346-356.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2013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International Views of Inclusive Education: A Comparative Study of Early Childhood Educator’s Perceptions in Jordan, United Arab Emirates, and the United States of America. *Hamai</w:t>
            </w:r>
            <w:r>
              <w:t>di, D.; Homidi, M.; Reyes, L. International Journal of Special Education. 27 (2), p 94-101.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2012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Evaluating Social and National Education Textbooks based on the Criteria of Knowledge-Based Economy from the Perspectives of Elementary Teachers in Jor</w:t>
            </w:r>
            <w:r>
              <w:t>dan. * Al-Edwan, Z.; *Hamaidi, D., Education, 131 (3), p 684-696.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2011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 xml:space="preserve">Child's Language and Its Effects on Social-Emotional Skills of Kindergarten Children in Jordan, *Ramzi Haroun </w:t>
            </w:r>
            <w:hyperlink r:id="rId13">
              <w:r>
                <w:t>, University of Jordan, Amman</w:t>
              </w:r>
            </w:hyperlink>
            <w:r>
              <w:t>;*Diala A. Hamaidi University of Jordan. Presentation at the 3rd Paris International Conference on Education, Ec</w:t>
            </w:r>
            <w:r>
              <w:t>onomy and Society – July 20- July 23, 2011, Paris, France, p 295-301.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2011   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 xml:space="preserve">Evaluating Social and National Educational Education Textbooks based on the Criteria of Knowledge-based Economy from the Perspectives of Elementary Teachers in Jordan. AL-Edwan, Z. &amp; Hamaidi,D., </w:t>
            </w:r>
            <w:r>
              <w:rPr>
                <w:i/>
              </w:rPr>
              <w:t>Education</w:t>
            </w:r>
            <w:r>
              <w:t>, Vol 132, #1.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2011   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hyperlink r:id="rId14">
              <w:r>
                <w:t>The Complexities of Returning Rural Early Childhood Educators Encounter with On</w:t>
              </w:r>
              <w:r>
                <w:t>line Learning</w:t>
              </w:r>
            </w:hyperlink>
            <w:r>
              <w:t>, *</w:t>
            </w:r>
            <w:hyperlink r:id="rId15">
              <w:r>
                <w:t>Diala A. Hamaidi, University of Jordan, Amman</w:t>
              </w:r>
            </w:hyperlink>
            <w:r>
              <w:t>; *</w:t>
            </w:r>
            <w:hyperlink r:id="rId16">
              <w:r>
                <w:t>James F. O'Donnell, New Mexico State University</w:t>
              </w:r>
            </w:hyperlink>
            <w:r>
              <w:t>; *</w:t>
            </w:r>
            <w:hyperlink r:id="rId17">
              <w:r>
                <w:t>Betsy Cahill, New Mexico State University</w:t>
              </w:r>
            </w:hyperlink>
            <w:r>
              <w:t xml:space="preserve"> Presentation at the American Educational Research Associat</w:t>
            </w:r>
            <w:r>
              <w:t>ion (AERA), April 13 – April, 17, 2009, San Diego, California.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>2009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lastRenderedPageBreak/>
              <w:t>Pre-writing Conversation's Effects Kindergarteners' Expressive Language. Presented at Borderlands Early Literacy Day (BELD) at New Mexico State University in Las Cruces, NM, April 12, 200</w:t>
            </w:r>
            <w:r>
              <w:t>8.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2008            </w:t>
            </w:r>
          </w:p>
        </w:tc>
      </w:tr>
      <w:tr w:rsidR="00CE74BA">
        <w:tc>
          <w:tcPr>
            <w:tcW w:w="7319" w:type="dxa"/>
          </w:tcPr>
          <w:p w:rsidR="00CE74BA" w:rsidRDefault="00A7588C">
            <w:r>
              <w:t>Rural Early Childhood Educators' Experiences with Online Learning (Pilot Study). Presentation at New Mexico Head Start Association Professional Development Institute in Albuquerque, New Mexico November 1 – 3, 2007.</w:t>
            </w:r>
          </w:p>
        </w:tc>
        <w:tc>
          <w:tcPr>
            <w:tcW w:w="1203" w:type="dxa"/>
          </w:tcPr>
          <w:p w:rsidR="00CE74BA" w:rsidRDefault="00A7588C">
            <w:pPr>
              <w:jc w:val="right"/>
            </w:pPr>
            <w:r>
              <w:t xml:space="preserve">2007            </w:t>
            </w:r>
          </w:p>
        </w:tc>
      </w:tr>
    </w:tbl>
    <w:p w:rsidR="00CE74BA" w:rsidRDefault="00CE74BA"/>
    <w:p w:rsidR="00CE74BA" w:rsidRDefault="00CE74BA"/>
    <w:p w:rsidR="00CE74BA" w:rsidRDefault="00A7588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Ph.D. Dissertation Focus</w:t>
      </w:r>
    </w:p>
    <w:p w:rsidR="00CE74BA" w:rsidRDefault="00CE74BA"/>
    <w:tbl>
      <w:tblPr>
        <w:tblStyle w:val="a6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CE74BA">
        <w:tc>
          <w:tcPr>
            <w:tcW w:w="8522" w:type="dxa"/>
          </w:tcPr>
          <w:p w:rsidR="00CE74BA" w:rsidRDefault="00A7588C">
            <w:r>
              <w:t xml:space="preserve">Research Focus: Rural Returning Early Childhood Educators and their University Professors' Experiences with Online Learning. Issues of Digital Divide are included. </w:t>
            </w:r>
          </w:p>
        </w:tc>
      </w:tr>
    </w:tbl>
    <w:p w:rsidR="00CE74BA" w:rsidRDefault="00CE74BA">
      <w:pPr>
        <w:jc w:val="right"/>
      </w:pPr>
    </w:p>
    <w:p w:rsidR="00CE74BA" w:rsidRDefault="00CE74BA"/>
    <w:p w:rsidR="00CE74BA" w:rsidRDefault="00A7588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Research and Academic Interests</w:t>
      </w:r>
    </w:p>
    <w:p w:rsidR="00CE74BA" w:rsidRDefault="00CE74BA">
      <w:pPr>
        <w:rPr>
          <w:b/>
          <w:sz w:val="28"/>
          <w:szCs w:val="28"/>
          <w:u w:val="single"/>
        </w:rPr>
      </w:pPr>
    </w:p>
    <w:tbl>
      <w:tblPr>
        <w:tblStyle w:val="a7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CE74BA">
        <w:tc>
          <w:tcPr>
            <w:tcW w:w="8522" w:type="dxa"/>
          </w:tcPr>
          <w:p w:rsidR="00CE74BA" w:rsidRDefault="00A7588C">
            <w:pPr>
              <w:numPr>
                <w:ilvl w:val="0"/>
                <w:numId w:val="9"/>
              </w:numPr>
            </w:pPr>
            <w:r>
              <w:t>New trends in teaching at university level (Student-Centered Learning)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Quality Assurance (Internal and External) and External Accreditation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Sustainability in Early Childhood Education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Early childhood Teaching and Assessment methods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Early childhood teachers</w:t>
            </w:r>
            <w:r>
              <w:t>’ professional development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Promoting Reading readiness in early childhood education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Online teaching and learning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Implementing Play in Early Childhood Education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Inclusive practices in Early Childhood Classroom</w:t>
            </w:r>
          </w:p>
          <w:p w:rsidR="00CE74BA" w:rsidRDefault="00A7588C">
            <w:pPr>
              <w:numPr>
                <w:ilvl w:val="0"/>
                <w:numId w:val="9"/>
              </w:numPr>
            </w:pPr>
            <w:r>
              <w:t>Developing child’s thinking skills.</w:t>
            </w:r>
          </w:p>
        </w:tc>
      </w:tr>
    </w:tbl>
    <w:p w:rsidR="00CE74BA" w:rsidRDefault="00A7588C">
      <w:r>
        <w:t xml:space="preserve"> </w:t>
      </w:r>
    </w:p>
    <w:sectPr w:rsidR="00CE74BA">
      <w:pgSz w:w="11906" w:h="16838"/>
      <w:pgMar w:top="1440" w:right="1800" w:bottom="1440" w:left="1800" w:header="720" w:footer="72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25"/>
    <w:multiLevelType w:val="multilevel"/>
    <w:tmpl w:val="DC009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A36FF8"/>
    <w:multiLevelType w:val="multilevel"/>
    <w:tmpl w:val="7B4CA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155084"/>
    <w:multiLevelType w:val="multilevel"/>
    <w:tmpl w:val="4F306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046926"/>
    <w:multiLevelType w:val="multilevel"/>
    <w:tmpl w:val="33B863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175F45"/>
    <w:multiLevelType w:val="multilevel"/>
    <w:tmpl w:val="32ECE856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1045A6"/>
    <w:multiLevelType w:val="multilevel"/>
    <w:tmpl w:val="8E7A7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A53596"/>
    <w:multiLevelType w:val="multilevel"/>
    <w:tmpl w:val="FE081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825735"/>
    <w:multiLevelType w:val="multilevel"/>
    <w:tmpl w:val="C1625D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E35D76"/>
    <w:multiLevelType w:val="multilevel"/>
    <w:tmpl w:val="7DC8FC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A"/>
    <w:rsid w:val="00A7588C"/>
    <w:rsid w:val="00C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A5473-FA0F-4C8C-AB6F-BADBC82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93919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310C"/>
    <w:pPr>
      <w:keepNext/>
      <w:bidi w:val="0"/>
      <w:outlineLvl w:val="2"/>
    </w:pPr>
    <w:rPr>
      <w:rFonts w:eastAsia="Times"/>
      <w:b/>
      <w:sz w:val="22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72C5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E66CF3"/>
    <w:rPr>
      <w:color w:val="0000FF"/>
      <w:u w:val="single"/>
    </w:rPr>
  </w:style>
  <w:style w:type="paragraph" w:styleId="NormalWeb">
    <w:name w:val="Normal (Web)"/>
    <w:basedOn w:val="Normal"/>
    <w:rsid w:val="002E4822"/>
    <w:pPr>
      <w:bidi w:val="0"/>
      <w:spacing w:before="100" w:beforeAutospacing="1" w:after="100" w:afterAutospacing="1"/>
    </w:pPr>
  </w:style>
  <w:style w:type="paragraph" w:styleId="BodyText">
    <w:name w:val="Body Text"/>
    <w:basedOn w:val="Normal"/>
    <w:rsid w:val="00D20C3A"/>
    <w:pPr>
      <w:bidi w:val="0"/>
      <w:spacing w:after="220" w:line="220" w:lineRule="atLeast"/>
      <w:ind w:left="835" w:right="-360"/>
    </w:pPr>
    <w:rPr>
      <w:sz w:val="20"/>
      <w:szCs w:val="20"/>
    </w:rPr>
  </w:style>
  <w:style w:type="character" w:styleId="Strong">
    <w:name w:val="Strong"/>
    <w:uiPriority w:val="22"/>
    <w:qFormat/>
    <w:rsid w:val="000B12D9"/>
    <w:rPr>
      <w:b/>
      <w:bCs/>
    </w:rPr>
  </w:style>
  <w:style w:type="character" w:customStyle="1" w:styleId="Heading8Char">
    <w:name w:val="Heading 8 Char"/>
    <w:link w:val="Heading8"/>
    <w:rsid w:val="00672C5D"/>
    <w:rPr>
      <w:rFonts w:ascii="Calibri" w:eastAsia="Times New Roman" w:hAnsi="Calibri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1CC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0F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wjy1">
    <w:name w:val="_5wjy1"/>
    <w:basedOn w:val="DefaultParagraphFont"/>
    <w:rsid w:val="00154ABC"/>
  </w:style>
  <w:style w:type="paragraph" w:styleId="Header">
    <w:name w:val="header"/>
    <w:basedOn w:val="Normal"/>
    <w:link w:val="HeaderChar"/>
    <w:rsid w:val="008939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919"/>
    <w:rPr>
      <w:sz w:val="24"/>
      <w:szCs w:val="24"/>
    </w:rPr>
  </w:style>
  <w:style w:type="paragraph" w:styleId="Footer">
    <w:name w:val="footer"/>
    <w:basedOn w:val="Normal"/>
    <w:link w:val="FooterChar"/>
    <w:rsid w:val="008939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3919"/>
    <w:rPr>
      <w:sz w:val="24"/>
      <w:szCs w:val="24"/>
    </w:rPr>
  </w:style>
  <w:style w:type="character" w:customStyle="1" w:styleId="Heading2Char">
    <w:name w:val="Heading 2 Char"/>
    <w:link w:val="Heading2"/>
    <w:rsid w:val="00893919"/>
    <w:rPr>
      <w:rFonts w:ascii="Cambria" w:hAnsi="Cambria"/>
      <w:b/>
      <w:bCs/>
      <w:i/>
      <w:iCs/>
      <w:sz w:val="28"/>
      <w:szCs w:val="28"/>
    </w:rPr>
  </w:style>
  <w:style w:type="paragraph" w:customStyle="1" w:styleId="section2">
    <w:name w:val="section_2"/>
    <w:link w:val="section2Char"/>
    <w:uiPriority w:val="99"/>
    <w:rsid w:val="00936EB9"/>
    <w:pPr>
      <w:autoSpaceDE w:val="0"/>
      <w:autoSpaceDN w:val="0"/>
      <w:adjustRightInd w:val="0"/>
      <w:spacing w:before="200"/>
      <w:ind w:left="360" w:hanging="360"/>
    </w:pPr>
    <w:rPr>
      <w:rFonts w:ascii="Arial" w:hAnsi="Arial" w:cs="Arial"/>
      <w:b/>
      <w:bCs/>
    </w:rPr>
  </w:style>
  <w:style w:type="character" w:customStyle="1" w:styleId="section2Char">
    <w:name w:val="section_2 Char"/>
    <w:link w:val="section2"/>
    <w:uiPriority w:val="99"/>
    <w:rsid w:val="00936EB9"/>
    <w:rPr>
      <w:rFonts w:ascii="Arial" w:hAnsi="Arial" w:cs="Arial"/>
      <w:b/>
      <w:bCs/>
    </w:rPr>
  </w:style>
  <w:style w:type="paragraph" w:customStyle="1" w:styleId="Bold">
    <w:name w:val="Bold"/>
    <w:uiPriority w:val="99"/>
    <w:rsid w:val="00936E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9173/irrodl.v22i2.5154" TargetMode="External"/><Relationship Id="rId13" Type="http://schemas.openxmlformats.org/officeDocument/2006/relationships/hyperlink" Target="http://convention2.allacademic.com/one/aera/aera09/index.php?click_key=5&amp;cmd=Multi+Search+Load+Person&amp;people_id=1356694&amp;PHPSESSID=45e098d7b801faafb485e0d15b0487a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doi.org/10.20448/journal.509.2021.83.349.359" TargetMode="External"/><Relationship Id="rId12" Type="http://schemas.openxmlformats.org/officeDocument/2006/relationships/hyperlink" Target="https://doi.org/10.3991/ijet.v13i02.7816" TargetMode="External"/><Relationship Id="rId17" Type="http://schemas.openxmlformats.org/officeDocument/2006/relationships/hyperlink" Target="http://convention2.allacademic.com/one/aera/aera09/index.php?click_key=5&amp;cmd=Multi+Search+Load+Person&amp;people_id=1356695&amp;PHPSESSID=45e098d7b801faafb485e0d15b0487a8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vention2.allacademic.com/one/aera/aera09/index.php?click_key=5&amp;cmd=Multi+Search+Load+Person&amp;people_id=1302291&amp;PHPSESSID=45e098d7b801faafb485e0d15b0487a8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dhamaidi@gmail.com" TargetMode="External"/><Relationship Id="rId11" Type="http://schemas.openxmlformats.org/officeDocument/2006/relationships/hyperlink" Target="http://dx.doi.org/10.13187/ejced.2020.2.290" TargetMode="External"/><Relationship Id="rId5" Type="http://schemas.openxmlformats.org/officeDocument/2006/relationships/hyperlink" Target="mailto:dhamaidi@ju.edu.jo" TargetMode="External"/><Relationship Id="rId15" Type="http://schemas.openxmlformats.org/officeDocument/2006/relationships/hyperlink" Target="http://convention2.allacademic.com/one/aera/aera09/index.php?click_key=5&amp;cmd=Multi+Search+Load+Person&amp;people_id=1356694&amp;PHPSESSID=45e098d7b801faafb485e0d15b0487a8" TargetMode="External"/><Relationship Id="rId10" Type="http://schemas.openxmlformats.org/officeDocument/2006/relationships/hyperlink" Target="https://doi.org/10.1080/09669760.2020.18631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3187/ejced.2021.1.66" TargetMode="External"/><Relationship Id="rId14" Type="http://schemas.openxmlformats.org/officeDocument/2006/relationships/hyperlink" Target="http://convention2.allacademic.com/one/aera/aera09/index.php?click_key=5&amp;cmd=Multi+Search+Search+Load+Publication&amp;publication_id=285789&amp;PHPSESSID=45e098d7b801faafb485e0d15b0487a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4EA5-B6BC-435C-A175-71168395D8E4}"/>
</file>

<file path=customXml/itemProps2.xml><?xml version="1.0" encoding="utf-8"?>
<ds:datastoreItem xmlns:ds="http://schemas.openxmlformats.org/officeDocument/2006/customXml" ds:itemID="{B67B013A-4CD8-4C7E-AD7C-3AFEBE2D7B69}"/>
</file>

<file path=customXml/itemProps3.xml><?xml version="1.0" encoding="utf-8"?>
<ds:datastoreItem xmlns:ds="http://schemas.openxmlformats.org/officeDocument/2006/customXml" ds:itemID="{217218E1-4AA9-45EA-8297-F30F2EA6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3</cp:revision>
  <dcterms:created xsi:type="dcterms:W3CDTF">2023-09-10T08:06:00Z</dcterms:created>
  <dcterms:modified xsi:type="dcterms:W3CDTF">2023-09-10T08:07:00Z</dcterms:modified>
</cp:coreProperties>
</file>